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EF274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  <w:sz w:val="28"/>
        </w:rPr>
      </w:pPr>
      <w:r>
        <w:rPr>
          <w:rStyle w:val="C3"/>
          <w:b w:val="1"/>
          <w:sz w:val="28"/>
        </w:rPr>
        <w:t>Т</w:t>
      </w:r>
      <w:r>
        <w:rPr>
          <w:rStyle w:val="C3"/>
          <w:b w:val="1"/>
          <w:sz w:val="28"/>
        </w:rPr>
        <w:t>ема "</w:t>
      </w:r>
      <w:r>
        <w:rPr>
          <w:rStyle w:val="C3"/>
          <w:b w:val="1"/>
          <w:sz w:val="28"/>
        </w:rPr>
        <w:t>Х</w:t>
      </w:r>
      <w:r>
        <w:rPr>
          <w:rStyle w:val="C3"/>
          <w:b w:val="1"/>
          <w:sz w:val="28"/>
        </w:rPr>
        <w:t>арактеристика отраслей экономики</w:t>
      </w:r>
      <w:r>
        <w:rPr>
          <w:rStyle w:val="C3"/>
          <w:b w:val="1"/>
          <w:sz w:val="28"/>
        </w:rPr>
        <w:t>"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 xml:space="preserve">1. </w:t>
      </w:r>
      <w:r>
        <w:rPr>
          <w:rStyle w:val="C3"/>
          <w:sz w:val="28"/>
        </w:rPr>
        <w:t xml:space="preserve">Понятие и  значение отрасли в  экономике страны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2. Характеристика отраслей </w:t>
      </w:r>
      <w:r>
        <w:rPr>
          <w:rStyle w:val="C3"/>
          <w:sz w:val="28"/>
        </w:rPr>
        <w:t>сфе</w:t>
      </w:r>
      <w:r>
        <w:rPr>
          <w:rStyle w:val="C3"/>
          <w:sz w:val="28"/>
        </w:rPr>
        <w:t xml:space="preserve">ры материального и  нематериального производства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1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Экономика России представляет собой совокупность взаимосвязанных отраслей, каждая из которых выполняет определенную экономическую функцию и отличается рядом существенных признаков, таких, как вид и назначение выпускаемой продукции, особенности средств производства, профессиональные качества работников и др. Отрасли не остаются неизменными — общественное разделение труда нередко приводит к превращению в особую отрасль (подотрасль) все новых и новых производств и даже технологических стадий обработки продукции. Постепенно крупные отрасли подразделяются на более мелкие.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Таким образом, отрасль – это выделяемая и обобщаемая структура предприятий, корпораций, организаций по признаку единства экономического назначения производимой продукции, работ, услуг. Она характеризуется единством и однородностью потребляемого сырья, общностью технологических процессов, однородным профессиональным составом кадров.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Совокупность крупных отраслей образует отраслевые комплексы (АПК, металлургический, ТЭК), или комплексные отрасли (машиностроение, химическая промышленность, транспортная отрасль).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Отраслевая структура экономики представляет собой совокупность отдельных отраслей и отраслевых комплексов. Она характеризует доли отдельных отраслей как в общем объеме выпуска продукции. Управление отраслевой структурой народного хозяйства обеспечивается государством в целях сбережения ресурсов от нерационального использования, повышения степени удовлетворения потребностей населения.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Структуру отраслей определяют следующие факторы: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способы производства, предопределенные общественными историческими условиями;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экономическая политика государства;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наличие естественных природных ресурсов;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изменение структуры потребностей;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НТП и уровень образовании;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развитие специализации, кооперации, концентрации;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темпы развития и  роль в расширенном воспроизводстве;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место страны в мировом общественном разделении труда;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- необходимость поддержания уровня внутренней и внешней безопасности страны.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По видовому признаку российские отрасли делятся на следующие группы: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1. Первичные отрасли – добывающая промышленность и сельское хозяйство;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2. Вторичные отрасли – отрасли обрабатывающей промышленности;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3. Отрасли инфраструктуры – жилищное строительство, транспорт,  торговля, здравоохранение, обслуживание производства и населения;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4. Отрасли управления и наука, научное обслуживание.</w:t>
      </w:r>
    </w:p>
    <w:p>
      <w:pPr>
        <w:pStyle w:val="P1"/>
        <w:spacing w:lineRule="auto" w:line="360"/>
        <w:jc w:val="center"/>
        <w:rPr>
          <w:rStyle w:val="C3"/>
          <w:b w:val="1"/>
          <w:sz w:val="28"/>
        </w:rPr>
      </w:pP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В настоящее время в экономике России выделяют более 300 отраслей. Наиболее детальное их определение закреплено в Общероссийском классификаторе видов экономической деятельности (ОКВЭД). Все отрасли народного хозяйства принято делить на две группы: материального производства и социально-культурной сферы (нематериального производства). В отраслях первой группы создается материально-вещественный продукт, второй группы — интеллектуальный и информационный продукт. Их названия и характеристики представлены в таблице 1.</w:t>
      </w:r>
    </w:p>
    <w:p>
      <w:pPr>
        <w:pStyle w:val="P1"/>
        <w:ind w:firstLine="567"/>
        <w:jc w:val="both"/>
        <w:rPr>
          <w:rStyle w:val="C3"/>
          <w:sz w:val="28"/>
        </w:rPr>
      </w:pP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2.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Отрасли экономики  и их характеристика</w:t>
      </w:r>
    </w:p>
    <w:tbl>
      <w:tblPr>
        <w:tblStyle w:val="T2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№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Наименование отрасли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 Характеристика</w:t>
            </w:r>
          </w:p>
        </w:tc>
      </w:tr>
      <w:tr>
        <w:tc>
          <w:tcPr>
            <w:tcW w:w="10008" w:type="dxa"/>
            <w:gridSpan w:val="3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I. Отрасли, производящие товары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Промышленность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Комплекс отраслей, представляющих виды деятельности, которые направлены на создание  материальных благ в форме разнообразных продуктов труда и энергии. В частности, это отрасли, осуществляющие добычу и переработку природных ресурсов, переработку продуктов сельского и лесного хозяйства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Сельское хозяйство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Отрасль, которая включает предприятия, занятые производством сельскохозяйственной продукции, КФХ и подсобные хозяйства населения. К сельскому хозяйству относится охота, пушной промысел и разведение дичи, прудовое рыбоводство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3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Лесное хозяйство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Как отрасль включает лесоводство, сбор дикорастущих лесопродуктов, обслуживание лесного хозяйства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4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Строительство 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Подразумевает осуществление подрядным и хозяйственным способом нового строительства, расширения, реконструкции и ремонта зданий, сооружений и объектов производственно-технического назначения. Строительство охватывает также деятельность организаций, осуществляющих эксплуатационное бурение, проектно-изыскательских организаций, хозяйственное управление строительством.</w:t>
            </w:r>
          </w:p>
        </w:tc>
      </w:tr>
      <w:tr>
        <w:tc>
          <w:tcPr>
            <w:tcW w:w="10008" w:type="dxa"/>
            <w:gridSpan w:val="3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II.  Отрасли, оказывающие услуги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5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Обслуживание сельского хозяйства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Относятся предприятия по  обслуживанию сельского хозяйства, оказывающие услуги по улучшению земель, химизации почв, агрохимическим работам, зоотехническому и ветеринарному обслуживанию, а также организации, регулирующие вылов рыбы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6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Транспорт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Предприятия железнодорожного транспорта (в т. ч.  трамвайного и метрополитен), автомобильное и шоссейное (очистка, озеленение, разметка) хозяйство, трубопроводный транспорт, водный, авиационный транспорт. Грузовые и пассажирские перевозки любыми видами транспорта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7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Связь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Включает предприятия почтовой, телеграфной, факсимильной, телефонной, радио- и электро- связи, телевизионного , звукового вещания. Услуги связи – это продукт деятельности по  приему, обработке, передачи сообщений.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8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Торговля, общественное питание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Включает предприятия внутренней и внешней торговли и проката. Внутренняя торговля охватывает деятельность предприятий оптовой и розничной торговли, деятельность частных лиц.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9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Информационно-техническое обслуживание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Включает услуги по обработке и  представлению информации, консультаций по программному обеспечению, созданию баз данных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10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Операции с недвижимым имуществом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Включает продажу и сдачу в аренду организациями (собственниками) недвижимого имущества производственно-технического и непроизводственного назначения, посреднические услуги агентств и частных лиц при купле-продаже, сдаче в наем недвижимого имущества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11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Общая коммерческая деятельность по обеспечению функционирования рынка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Включает посреднические услуги универсальных товарных бирж, агентств при купле-продаже товаров, ценных бумаг, валюты; рекламную деятельность, маркетинговые исследования, аудиторскую деятельность, консультационные услуги.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12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Геология и разведка недр, геодезическая и гидрометеорологическая службы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Геологическая разведка недр, съемка геологического содержания земной поверхности, поиск и разведка месторождений полезных ископаемых, услуги гидрометеорологических служб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13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Жилищное хозяйство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Включает услуги по эксплуатации жилищного фонда, которые могут быть оказаны  домоуправлениями, ЖЭУ, дачными кооперативами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14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Коммунальное хозяйство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Включает услуги по внешнему благоустройству, услуги гостиниц, гаражей, услуги по хозяйственному управлению коммунальным хозяйством, пожарной охраны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15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Непроизводственные виды бытового обслуживания населения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Фотоателье, бани, парикмахерские, ломбарды, организации, оказывающие ритуальные услуги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16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Здравоохранение, физическая культура, социальное обеспечение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Деятельность больниц, санаториев, домов- отдыха, стадионов, спортивных клубов, домов-интернатов для инвалидов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17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Народное образование 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Деятельность университетов, академий, техникумов, школ, детских домов, ДОУ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18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Культура и искусство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Деятельность театров, кинотеатров, клубов, библиотек, музеев, цирков, парков культуры, киностудий звукозаписи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19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Наука и научное обслуживание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Включает деятельность учреждений, ведущих  научно-исследовательские работы, конструкторских и проектных организаций, внедренческих предприятий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20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Финансы, кредит, страхование и пенсионное обеспечение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Банковская деятельность, деятельность страховых организаций, учреждений государственного пенсионного обеспечения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21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Управление 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КА отрасль включает деятельность органов государственной власти и управления, судебных и юридических учреждений, органов охраны общественного порядка, безопасности, обороны. Также  государственные внебюджетные фонды</w:t>
            </w:r>
          </w:p>
        </w:tc>
      </w:tr>
      <w:tr>
        <w:tc>
          <w:tcPr>
            <w:tcW w:w="484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22</w:t>
            </w:r>
          </w:p>
        </w:tc>
        <w:tc>
          <w:tcPr>
            <w:tcW w:w="2358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Общественные объединения</w:t>
            </w:r>
          </w:p>
        </w:tc>
        <w:tc>
          <w:tcPr>
            <w:tcW w:w="7166" w:type="dxa"/>
          </w:tcPr>
          <w:p>
            <w:pPr>
              <w:pStyle w:val="P1"/>
              <w:jc w:val="both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 xml:space="preserve">Политические объединения, объединения директоров, предпринимателей, кооперативов, профсоюзов, социальной защиты. Общественные  и  благотворительные фонды, религиозные организации.</w:t>
            </w:r>
          </w:p>
        </w:tc>
      </w:tr>
    </w:tbl>
    <w:p>
      <w:pPr>
        <w:pStyle w:val="P1"/>
        <w:ind w:firstLine="567"/>
        <w:jc w:val="both"/>
        <w:rPr>
          <w:rStyle w:val="C3"/>
          <w:sz w:val="28"/>
        </w:rPr>
      </w:pPr>
    </w:p>
    <w:p>
      <w:pPr>
        <w:pStyle w:val="P1"/>
        <w:rPr>
          <w:rStyle w:val="C3"/>
        </w:rPr>
      </w:pPr>
    </w:p>
    <w:sectPr>
      <w:type w:val="nextPage"/>
      <w:pgSz w:w="11906" w:h="16838" w:code="9"/>
      <w:pgMar w:left="540" w:right="850" w:top="360" w:bottom="719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45A7305"/>
    <w:multiLevelType w:val="hybridMultilevel"/>
    <w:lvl w:ilvl="0" w:tplc="075FEEE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75961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FDE0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3B5A5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7AF12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BDDB4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0D4FD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2701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0D8D7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>
      <w:widowControl w:val="0"/>
    </w:pPr>
    <w:rPr>
      <w:sz w:val="20"/>
    </w:rPr>
  </w:style>
  <w:style w:type="paragraph" w:styleId="P2">
    <w:name w:val="Текст выноски"/>
    <w:basedOn w:val="P1"/>
    <w:next w:val="P2"/>
    <w:link w:val="C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Текст выноски Знак"/>
    <w:link w:val="P2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pPr>
      <w:widowControl w:val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